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both"/>
        <w:spacing w:lineRule="auto" w:line="240" w:before="0" w:after="0"/>
        <w:ind w:right="0" w:firstLine="0"/>
        <w:rPr>
          <w:spacing w:val="0"/>
          <w:i w:val="0"/>
          <w:b w:val="1"/>
          <w:color w:val="424242"/>
          <w:position w:val="0"/>
          <w:sz w:val="32"/>
          <w:szCs w:val="32"/>
          <w:rFonts w:ascii="仿宋" w:eastAsia="仿宋" w:hAnsi="仿宋" w:hint="default"/>
        </w:rPr>
        <w:wordWrap w:val="off"/>
        <w:autoSpaceDE w:val="1"/>
        <w:autoSpaceDN w:val="1"/>
      </w:pPr>
      <w:r>
        <w:rPr>
          <w:spacing w:val="0"/>
          <w:i w:val="0"/>
          <w:b w:val="1"/>
          <w:color w:val="424242"/>
          <w:position w:val="0"/>
          <w:sz w:val="24"/>
          <w:szCs w:val="24"/>
          <w:rFonts w:ascii="Microsoft YaHei" w:eastAsia="Microsoft YaHei" w:hAnsi="Microsoft YaHei" w:hint="default"/>
        </w:rPr>
        <w:t xml:space="preserve">        </w:t>
      </w:r>
      <w:r>
        <w:rPr>
          <w:spacing w:val="0"/>
          <w:i w:val="0"/>
          <w:b w:val="1"/>
          <w:color w:val="424242"/>
          <w:position w:val="0"/>
          <w:sz w:val="24"/>
          <w:szCs w:val="24"/>
          <w:rFonts w:ascii="仿宋" w:eastAsia="仿宋" w:hAnsi="仿宋" w:hint="default"/>
        </w:rPr>
        <w:t xml:space="preserve">  </w:t>
      </w:r>
      <w:r>
        <w:rPr>
          <w:spacing w:val="0"/>
          <w:i w:val="0"/>
          <w:b w:val="1"/>
          <w:color w:val="424242"/>
          <w:position w:val="0"/>
          <w:sz w:val="32"/>
          <w:szCs w:val="32"/>
          <w:rFonts w:ascii="仿宋" w:eastAsia="仿宋" w:hAnsi="仿宋" w:hint="default"/>
        </w:rPr>
        <w:t xml:space="preserve"> 全国校外教师专业水平能力鉴定标准（试行）</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一、项目背景</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    近年来，在国家“积极鼓励、大力支持、正确引导、依法管理”方针的指引下，</w:t>
      </w:r>
      <w:r>
        <w:rPr>
          <w:spacing w:val="0"/>
          <w:i w:val="0"/>
          <w:b w:val="0"/>
          <w:color w:val="424242"/>
          <w:position w:val="0"/>
          <w:sz w:val="24"/>
          <w:szCs w:val="24"/>
          <w:rFonts w:ascii="仿宋" w:eastAsia="仿宋" w:hAnsi="仿宋" w:hint="default"/>
        </w:rPr>
        <w:t>校外教育培训市场蓬勃发展，但仍存在着师资力量薄弱，教师教学能力良莠不齐等现</w:t>
      </w:r>
      <w:r>
        <w:rPr>
          <w:spacing w:val="0"/>
          <w:i w:val="0"/>
          <w:b w:val="0"/>
          <w:color w:val="424242"/>
          <w:position w:val="0"/>
          <w:sz w:val="24"/>
          <w:szCs w:val="24"/>
          <w:rFonts w:ascii="仿宋" w:eastAsia="仿宋" w:hAnsi="仿宋" w:hint="default"/>
        </w:rPr>
        <w:t>象，教师的学历水平、教学水平等参差不齐，没有一个统一的教师评价标准和制度，影</w:t>
      </w:r>
      <w:r>
        <w:rPr>
          <w:spacing w:val="0"/>
          <w:i w:val="0"/>
          <w:b w:val="0"/>
          <w:color w:val="424242"/>
          <w:position w:val="0"/>
          <w:sz w:val="24"/>
          <w:szCs w:val="24"/>
          <w:rFonts w:ascii="仿宋" w:eastAsia="仿宋" w:hAnsi="仿宋" w:hint="default"/>
        </w:rPr>
        <w:t>响校外教育工作的良性发展。</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二、 项目概况</w:t>
      </w:r>
    </w:p>
    <w:p>
      <w:pPr>
        <w:numPr>
          <w:ilvl w:val="0"/>
          <w:numId w:val="0"/>
        </w:numPr>
        <w:jc w:val="left"/>
        <w:spacing w:lineRule="auto" w:line="240" w:before="0" w:after="0"/>
        <w:ind w:right="0" w:firstLine="0"/>
        <w:rPr>
          <w:spacing w:val="0"/>
          <w:i w:val="0"/>
          <w:b w:val="0"/>
          <w:color w:val="7F7F7F"/>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    为填补校外教育、培训机构教师专业标准空白，为校外教育、培训机构教师专业</w:t>
      </w:r>
      <w:r>
        <w:rPr>
          <w:spacing w:val="0"/>
          <w:i w:val="0"/>
          <w:b w:val="0"/>
          <w:color w:val="424242"/>
          <w:position w:val="0"/>
          <w:sz w:val="24"/>
          <w:szCs w:val="24"/>
          <w:rFonts w:ascii="仿宋" w:eastAsia="仿宋" w:hAnsi="仿宋" w:hint="default"/>
        </w:rPr>
        <w:t>发展提供指导，全国专业技术人员继续教育中心与全国职业能力鉴定中心联合建立了</w:t>
      </w:r>
      <w:r>
        <w:rPr>
          <w:spacing w:val="0"/>
          <w:i w:val="0"/>
          <w:b w:val="0"/>
          <w:color w:val="424242"/>
          <w:position w:val="0"/>
          <w:sz w:val="24"/>
          <w:szCs w:val="24"/>
          <w:rFonts w:ascii="仿宋" w:eastAsia="仿宋" w:hAnsi="仿宋" w:hint="default"/>
        </w:rPr>
        <w:t>全国校外教师专业水平能力评价体系。证书分初级、中级、高级三级。通过培训鉴定</w:t>
      </w:r>
      <w:r>
        <w:rPr>
          <w:spacing w:val="0"/>
          <w:i w:val="0"/>
          <w:b w:val="0"/>
          <w:color w:val="424242"/>
          <w:position w:val="0"/>
          <w:sz w:val="24"/>
          <w:szCs w:val="24"/>
          <w:rFonts w:ascii="仿宋" w:eastAsia="仿宋" w:hAnsi="仿宋" w:hint="default"/>
        </w:rPr>
        <w:t>人员，分别颁发全国专业技术人员继续教育培训证书及全国校外教师专业水平能力证</w:t>
      </w:r>
      <w:r>
        <w:rPr>
          <w:spacing w:val="0"/>
          <w:i w:val="0"/>
          <w:b w:val="0"/>
          <w:color w:val="424242"/>
          <w:position w:val="0"/>
          <w:sz w:val="24"/>
          <w:szCs w:val="24"/>
          <w:rFonts w:ascii="仿宋" w:eastAsia="仿宋" w:hAnsi="仿宋" w:hint="default"/>
        </w:rPr>
        <w:t>书。证书全国有效，全国专业技术人才公共服务平台提供证书真伪查询。</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三、 项目意义</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    全国校外教师专业水平能力证书是对校外教育、培训单位向正规化的有益探索，通</w:t>
      </w:r>
      <w:r>
        <w:rPr>
          <w:spacing w:val="0"/>
          <w:i w:val="0"/>
          <w:b w:val="0"/>
          <w:color w:val="424242"/>
          <w:position w:val="0"/>
          <w:sz w:val="24"/>
          <w:szCs w:val="24"/>
          <w:rFonts w:ascii="仿宋" w:eastAsia="仿宋" w:hAnsi="仿宋" w:hint="default"/>
        </w:rPr>
        <w:t>过解决校外教育、培训机构教师能力认同和专业发展目标问题，加强对校外教育、培训</w:t>
      </w:r>
      <w:r>
        <w:rPr>
          <w:spacing w:val="0"/>
          <w:i w:val="0"/>
          <w:b w:val="0"/>
          <w:color w:val="424242"/>
          <w:position w:val="0"/>
          <w:sz w:val="24"/>
          <w:szCs w:val="24"/>
          <w:rFonts w:ascii="仿宋" w:eastAsia="仿宋" w:hAnsi="仿宋" w:hint="default"/>
        </w:rPr>
        <w:t>机构教师的专业规范，提高教师的专业水平，促进教师的专业成长，进而助力校外教</w:t>
      </w:r>
      <w:r>
        <w:rPr>
          <w:spacing w:val="0"/>
          <w:i w:val="0"/>
          <w:b w:val="0"/>
          <w:color w:val="424242"/>
          <w:position w:val="0"/>
          <w:sz w:val="24"/>
          <w:szCs w:val="24"/>
          <w:rFonts w:ascii="仿宋" w:eastAsia="仿宋" w:hAnsi="仿宋" w:hint="default"/>
        </w:rPr>
        <w:t>育培训行业健康发展。</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附录：   全国校外教师专业水平能力鉴定标准</w:t>
      </w:r>
    </w:p>
    <w:p>
      <w:pPr>
        <w:numPr>
          <w:ilvl w:val="0"/>
          <w:numId w:val="0"/>
        </w:numPr>
        <w:jc w:val="left"/>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一、基本素质</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（1）拥护党的领导，胸怀祖国，热爱人民，遵守宪法和法律，贯彻党和国家的教育方</w:t>
      </w:r>
      <w:r>
        <w:rPr>
          <w:spacing w:val="0"/>
          <w:i w:val="0"/>
          <w:b w:val="0"/>
          <w:color w:val="424242"/>
          <w:position w:val="0"/>
          <w:sz w:val="24"/>
          <w:szCs w:val="24"/>
          <w:rFonts w:ascii="仿宋" w:eastAsia="仿宋" w:hAnsi="仿宋" w:hint="default"/>
        </w:rPr>
        <w:t>针，认可辅导机构教师，忠于辅导教育事业，具有良好的思想政治素质和职业道德，</w:t>
      </w:r>
      <w:r>
        <w:rPr>
          <w:spacing w:val="0"/>
          <w:i w:val="0"/>
          <w:b w:val="0"/>
          <w:color w:val="424242"/>
          <w:position w:val="0"/>
          <w:sz w:val="24"/>
          <w:szCs w:val="24"/>
          <w:rFonts w:ascii="仿宋" w:eastAsia="仿宋" w:hAnsi="仿宋" w:hint="default"/>
        </w:rPr>
        <w:t>牢固树立爱与责任的意识，爱岗敬业，关爱学生，为人师表，教书育人。</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（2）具备相应的辅导机构教师资格及专业知识和教育教学能力，在教育教学一线任教，</w:t>
      </w:r>
      <w:r>
        <w:rPr>
          <w:spacing w:val="0"/>
          <w:i w:val="0"/>
          <w:b w:val="0"/>
          <w:color w:val="424242"/>
          <w:position w:val="0"/>
          <w:sz w:val="24"/>
          <w:szCs w:val="24"/>
          <w:rFonts w:ascii="仿宋" w:eastAsia="仿宋" w:hAnsi="仿宋" w:hint="default"/>
        </w:rPr>
        <w:t>切实履行辅导机构教师岗位职责和义务。</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（3）身体健康，心理素质良好，具备从事教育教学工作的身心条件。热爱教育事业，</w:t>
      </w:r>
      <w:r>
        <w:rPr>
          <w:spacing w:val="0"/>
          <w:i w:val="0"/>
          <w:b w:val="0"/>
          <w:color w:val="424242"/>
          <w:position w:val="0"/>
          <w:sz w:val="24"/>
          <w:szCs w:val="24"/>
          <w:rFonts w:ascii="仿宋" w:eastAsia="仿宋" w:hAnsi="仿宋" w:hint="default"/>
        </w:rPr>
        <w:t>具有职业理想，践行社会主义核心价值体系，履行教师职业道德规范。关爱学生，尊</w:t>
      </w:r>
      <w:r>
        <w:rPr>
          <w:spacing w:val="0"/>
          <w:i w:val="0"/>
          <w:b w:val="0"/>
          <w:color w:val="424242"/>
          <w:position w:val="0"/>
          <w:sz w:val="24"/>
          <w:szCs w:val="24"/>
          <w:rFonts w:ascii="仿宋" w:eastAsia="仿宋" w:hAnsi="仿宋" w:hint="default"/>
        </w:rPr>
        <w:t>重学生人格，富有爱心、责任心、耐心和细心；为人师表，教书育人，自尊自律，以</w:t>
      </w:r>
      <w:r>
        <w:rPr>
          <w:spacing w:val="0"/>
          <w:i w:val="0"/>
          <w:b w:val="0"/>
          <w:color w:val="424242"/>
          <w:position w:val="0"/>
          <w:sz w:val="24"/>
          <w:szCs w:val="24"/>
          <w:rFonts w:ascii="仿宋" w:eastAsia="仿宋" w:hAnsi="仿宋" w:hint="default"/>
        </w:rPr>
        <w:t>人格魅力和学识魅力教育感染学生，做学生健康成长的指导者和引路人。</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（4）把学科知识、教育理论与教育实践相结合，突出教书育人实践能力；研究学生，</w:t>
      </w:r>
      <w:r>
        <w:rPr>
          <w:spacing w:val="0"/>
          <w:i w:val="0"/>
          <w:b w:val="0"/>
          <w:color w:val="424242"/>
          <w:position w:val="0"/>
          <w:sz w:val="24"/>
          <w:szCs w:val="24"/>
          <w:rFonts w:ascii="仿宋" w:eastAsia="仿宋" w:hAnsi="仿宋" w:hint="default"/>
        </w:rPr>
        <w:t>遵循学生成长规律，提升教育教学专业化水平；坚持实践、反思、再实践、再反思，</w:t>
      </w:r>
      <w:r>
        <w:rPr>
          <w:spacing w:val="0"/>
          <w:i w:val="0"/>
          <w:b w:val="0"/>
          <w:color w:val="424242"/>
          <w:position w:val="0"/>
          <w:sz w:val="24"/>
          <w:szCs w:val="24"/>
          <w:rFonts w:ascii="仿宋" w:eastAsia="仿宋" w:hAnsi="仿宋" w:hint="default"/>
        </w:rPr>
        <w:t>不断提高专业能力。</w:t>
      </w:r>
    </w:p>
    <w:p>
      <w:pPr>
        <w:numPr>
          <w:ilvl w:val="0"/>
          <w:numId w:val="0"/>
        </w:numPr>
        <w:jc w:val="left"/>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二、基本内容</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（1）专业活动：课堂教学、项目研究、教学创新以及撰写教学文章和专著四个方面。</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课堂教学：是否具体承担开展教学活动；</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（2）项目研究：是否承担、开展过有关教育教学、课程开发等课题研究、教育教学项</w:t>
      </w:r>
      <w:r>
        <w:rPr>
          <w:spacing w:val="0"/>
          <w:i w:val="0"/>
          <w:b w:val="0"/>
          <w:color w:val="424242"/>
          <w:position w:val="0"/>
          <w:sz w:val="24"/>
          <w:szCs w:val="24"/>
          <w:rFonts w:ascii="仿宋" w:eastAsia="仿宋" w:hAnsi="仿宋" w:hint="default"/>
        </w:rPr>
        <w:t>目研究；</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（3）教学创新：根据学生特点和需求，进行知识重组，研发课程体系和课程标准；或</w:t>
      </w:r>
      <w:r>
        <w:rPr>
          <w:spacing w:val="0"/>
          <w:i w:val="0"/>
          <w:b w:val="0"/>
          <w:color w:val="424242"/>
          <w:position w:val="0"/>
          <w:sz w:val="24"/>
          <w:szCs w:val="24"/>
          <w:rFonts w:ascii="仿宋" w:eastAsia="仿宋" w:hAnsi="仿宋" w:hint="default"/>
        </w:rPr>
        <w:t>者通过引入新科技、新模式对教学环节进行创新；</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（4）撰写教学文章和专著：是否根据教学过程和需求独立撰写的教学文章、讲义、专著</w:t>
      </w:r>
      <w:r>
        <w:rPr>
          <w:spacing w:val="0"/>
          <w:i w:val="0"/>
          <w:b w:val="0"/>
          <w:color w:val="424242"/>
          <w:position w:val="0"/>
          <w:sz w:val="24"/>
          <w:szCs w:val="24"/>
          <w:rFonts w:ascii="仿宋" w:eastAsia="仿宋" w:hAnsi="仿宋" w:hint="default"/>
        </w:rPr>
        <w:t>等。</w:t>
      </w:r>
    </w:p>
    <w:p>
      <w:pPr>
        <w:numPr>
          <w:ilvl w:val="0"/>
          <w:numId w:val="0"/>
        </w:numPr>
        <w:jc w:val="both"/>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 xml:space="preserve">第三章 基本标准</w:t>
      </w:r>
    </w:p>
    <w:p>
      <w:pPr>
        <w:numPr>
          <w:ilvl w:val="0"/>
          <w:numId w:val="0"/>
        </w:numPr>
        <w:jc w:val="both"/>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（一）初级</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1.专业知识</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（1）掌握并且主动应用所教年龄段学生的心理学知识，发现学生心理需求，并针对性</w:t>
      </w:r>
      <w:r>
        <w:rPr>
          <w:spacing w:val="0"/>
          <w:i w:val="0"/>
          <w:b w:val="0"/>
          <w:color w:val="424242"/>
          <w:position w:val="0"/>
          <w:sz w:val="24"/>
          <w:szCs w:val="24"/>
          <w:rFonts w:ascii="仿宋" w:eastAsia="仿宋" w:hAnsi="仿宋" w:hint="default"/>
        </w:rPr>
        <w:t>的制定教学方案。</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（2）掌握教学所需的教育学基础理论。</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基本掌握反映教育本质和规律的教育概念、范畴以及概念和范畴的体系。了解教育学发</w:t>
      </w:r>
      <w:r>
        <w:rPr>
          <w:spacing w:val="0"/>
          <w:i w:val="0"/>
          <w:b w:val="0"/>
          <w:color w:val="424242"/>
          <w:position w:val="0"/>
          <w:sz w:val="24"/>
          <w:szCs w:val="24"/>
          <w:rFonts w:ascii="仿宋" w:eastAsia="仿宋" w:hAnsi="仿宋" w:hint="default"/>
        </w:rPr>
        <w:t>展过程中的教育思想、内容、研究方法。</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（3）对所教学段专业学科知识，根据教学实际需求，按照了解、理解和综合应用三个</w:t>
      </w:r>
      <w:r>
        <w:rPr>
          <w:spacing w:val="0"/>
          <w:i w:val="0"/>
          <w:b w:val="0"/>
          <w:color w:val="424242"/>
          <w:position w:val="0"/>
          <w:sz w:val="24"/>
          <w:szCs w:val="24"/>
          <w:rFonts w:ascii="仿宋" w:eastAsia="仿宋" w:hAnsi="仿宋" w:hint="default"/>
        </w:rPr>
        <w:t>层级，逐个逐级熟练掌握。</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（4）根据国家课程标准要求，以及工作单位课程标准要求，熟练掌握学科教学知识，</w:t>
      </w:r>
      <w:r>
        <w:rPr>
          <w:spacing w:val="0"/>
          <w:i w:val="0"/>
          <w:b w:val="0"/>
          <w:color w:val="424242"/>
          <w:position w:val="0"/>
          <w:sz w:val="24"/>
          <w:szCs w:val="24"/>
          <w:rFonts w:ascii="仿宋" w:eastAsia="仿宋" w:hAnsi="仿宋" w:hint="default"/>
        </w:rPr>
        <w:t>知道教学的重点、难点和逻辑关系等。</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2.专业能力</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（1） 教学设计方面，能在对学生分析的基础上，制定教学目标、教学内容和教学方案，</w:t>
      </w:r>
      <w:r>
        <w:rPr>
          <w:spacing w:val="0"/>
          <w:i w:val="0"/>
          <w:b w:val="0"/>
          <w:color w:val="424242"/>
          <w:position w:val="0"/>
          <w:sz w:val="24"/>
          <w:szCs w:val="24"/>
          <w:rFonts w:ascii="仿宋" w:eastAsia="仿宋" w:hAnsi="仿宋" w:hint="default"/>
        </w:rPr>
        <w:t>基本做到教学设计具有针对性。</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（2）教学反馈方面，在教学过程中，主动根据学生的理解情况，及时评估教学目标、</w:t>
      </w:r>
      <w:r>
        <w:rPr>
          <w:spacing w:val="0"/>
          <w:i w:val="0"/>
          <w:b w:val="0"/>
          <w:color w:val="424242"/>
          <w:position w:val="0"/>
          <w:sz w:val="24"/>
          <w:szCs w:val="24"/>
          <w:rFonts w:ascii="仿宋" w:eastAsia="仿宋" w:hAnsi="仿宋" w:hint="default"/>
        </w:rPr>
        <w:t>教学方案的合理性，并进行适当的调整，避免出现讲解内容过易或过难的情况。</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（3）教学实施方面，能够使用吸引学生的语言、肢体动作、板书设计等，把教学内容科</w:t>
      </w:r>
      <w:r>
        <w:rPr>
          <w:spacing w:val="0"/>
          <w:i w:val="0"/>
          <w:b w:val="0"/>
          <w:color w:val="424242"/>
          <w:position w:val="0"/>
          <w:sz w:val="24"/>
          <w:szCs w:val="24"/>
          <w:rFonts w:ascii="仿宋" w:eastAsia="仿宋" w:hAnsi="仿宋" w:hint="default"/>
        </w:rPr>
        <w:t>学、准确、规范、清晰、流畅地呈现出来，并使教学形式灵活多变、生动有趣，便于</w:t>
      </w:r>
      <w:r>
        <w:rPr>
          <w:spacing w:val="0"/>
          <w:i w:val="0"/>
          <w:b w:val="0"/>
          <w:color w:val="424242"/>
          <w:position w:val="0"/>
          <w:sz w:val="24"/>
          <w:szCs w:val="24"/>
          <w:rFonts w:ascii="仿宋" w:eastAsia="仿宋" w:hAnsi="仿宋" w:hint="default"/>
        </w:rPr>
        <w:t>学生理解和掌握，在教学全程中始终吸引学生注意力。授课过程中注重与学生的互动，</w:t>
      </w:r>
      <w:r>
        <w:rPr>
          <w:spacing w:val="0"/>
          <w:i w:val="0"/>
          <w:b w:val="0"/>
          <w:color w:val="424242"/>
          <w:position w:val="0"/>
          <w:sz w:val="24"/>
          <w:szCs w:val="24"/>
          <w:rFonts w:ascii="仿宋" w:eastAsia="仿宋" w:hAnsi="仿宋" w:hint="default"/>
        </w:rPr>
        <w:t>做到激发学生的学习兴趣，创造民主、平等的课堂氛围。</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3.教育创新能力</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 能够适当使用互联网技术服务于教学，提高教学效果。</w:t>
      </w:r>
    </w:p>
    <w:p>
      <w:pPr>
        <w:numPr>
          <w:ilvl w:val="0"/>
          <w:numId w:val="0"/>
        </w:numPr>
        <w:jc w:val="both"/>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p>
    <w:p>
      <w:pPr>
        <w:numPr>
          <w:ilvl w:val="0"/>
          <w:numId w:val="0"/>
        </w:numPr>
        <w:jc w:val="both"/>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（二）中级</w:t>
      </w:r>
    </w:p>
    <w:p>
      <w:pPr>
        <w:numPr>
          <w:ilvl w:val="0"/>
          <w:numId w:val="0"/>
        </w:numPr>
        <w:jc w:val="left"/>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1.专业素养</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（1）深刻理解学科知识体系，能抓住知识的本质，并理解知识建构过程需要的学科思</w:t>
      </w:r>
      <w:r>
        <w:rPr>
          <w:spacing w:val="0"/>
          <w:i w:val="0"/>
          <w:b w:val="0"/>
          <w:color w:val="424242"/>
          <w:position w:val="0"/>
          <w:sz w:val="24"/>
          <w:szCs w:val="24"/>
          <w:rFonts w:ascii="仿宋" w:eastAsia="仿宋" w:hAnsi="仿宋" w:hint="default"/>
        </w:rPr>
        <w:t>想方法，在教师专业交流活动中成为教师团队知识辨析，解法研究环节的领军人物。</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（2）熟悉学科教学知识，对所教学科的课程标准、教学重难点、教学逻辑、以及重要</w:t>
      </w:r>
      <w:r>
        <w:rPr>
          <w:spacing w:val="0"/>
          <w:i w:val="0"/>
          <w:b w:val="0"/>
          <w:color w:val="424242"/>
          <w:position w:val="0"/>
          <w:sz w:val="24"/>
          <w:szCs w:val="24"/>
          <w:rFonts w:ascii="仿宋" w:eastAsia="仿宋" w:hAnsi="仿宋" w:hint="default"/>
        </w:rPr>
        <w:t>考试对知识的具体要求做到了然于心，并在此基础上经常指导学生做学习规划，指导</w:t>
      </w:r>
      <w:r>
        <w:rPr>
          <w:spacing w:val="0"/>
          <w:i w:val="0"/>
          <w:b w:val="0"/>
          <w:color w:val="424242"/>
          <w:position w:val="0"/>
          <w:sz w:val="24"/>
          <w:szCs w:val="24"/>
          <w:rFonts w:ascii="仿宋" w:eastAsia="仿宋" w:hAnsi="仿宋" w:hint="default"/>
        </w:rPr>
        <w:t>其他教师备课与教学。</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（3）借助实际教学环节完成多个教学课题研究，课题研究要立足于实际教学痛点与教</w:t>
      </w:r>
      <w:r>
        <w:rPr>
          <w:spacing w:val="0"/>
          <w:i w:val="0"/>
          <w:b w:val="0"/>
          <w:color w:val="424242"/>
          <w:position w:val="0"/>
          <w:sz w:val="24"/>
          <w:szCs w:val="24"/>
          <w:rFonts w:ascii="仿宋" w:eastAsia="仿宋" w:hAnsi="仿宋" w:hint="default"/>
        </w:rPr>
        <w:t>学难点，有完整的过程性与结论性呈现，课题的成果能指导其他教师教学实践。</w:t>
      </w:r>
    </w:p>
    <w:p>
      <w:pPr>
        <w:numPr>
          <w:ilvl w:val="0"/>
          <w:numId w:val="0"/>
        </w:numPr>
        <w:jc w:val="left"/>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2.协作能力</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（1） 长期参加教师专业交流活动，担任年轻教师导师、集体备课讲师，教师培训活动</w:t>
      </w:r>
      <w:r>
        <w:rPr>
          <w:spacing w:val="0"/>
          <w:i w:val="0"/>
          <w:b w:val="0"/>
          <w:color w:val="424242"/>
          <w:position w:val="0"/>
          <w:sz w:val="24"/>
          <w:szCs w:val="24"/>
          <w:rFonts w:ascii="仿宋" w:eastAsia="仿宋" w:hAnsi="仿宋" w:hint="default"/>
        </w:rPr>
        <w:t>培训师等工作，并广受其他教师欢迎与肯定。</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（2）善于调动教师团队的教学热情与专业热情，激励其他教师不断成长，传递积极正</w:t>
      </w:r>
      <w:r>
        <w:rPr>
          <w:spacing w:val="0"/>
          <w:i w:val="0"/>
          <w:b w:val="0"/>
          <w:color w:val="424242"/>
          <w:position w:val="0"/>
          <w:sz w:val="24"/>
          <w:szCs w:val="24"/>
          <w:rFonts w:ascii="仿宋" w:eastAsia="仿宋" w:hAnsi="仿宋" w:hint="default"/>
        </w:rPr>
        <w:t>面的职业价值观，成为教师团队中实践教育理念的旗帜型教师。</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（3）擅长和学生，家长以及学校教师沟通与交流，做到全面了解学生在学校与课后的</w:t>
      </w:r>
      <w:r>
        <w:rPr>
          <w:spacing w:val="0"/>
          <w:i w:val="0"/>
          <w:b w:val="0"/>
          <w:color w:val="424242"/>
          <w:position w:val="0"/>
          <w:sz w:val="24"/>
          <w:szCs w:val="24"/>
          <w:rFonts w:ascii="仿宋" w:eastAsia="仿宋" w:hAnsi="仿宋" w:hint="default"/>
        </w:rPr>
        <w:t>学习进度与困难，及时准确掌握学生的心理动态，兴趣爱好，并应用于教学设计中，</w:t>
      </w:r>
      <w:r>
        <w:rPr>
          <w:spacing w:val="0"/>
          <w:i w:val="0"/>
          <w:b w:val="0"/>
          <w:color w:val="424242"/>
          <w:position w:val="0"/>
          <w:sz w:val="24"/>
          <w:szCs w:val="24"/>
          <w:rFonts w:ascii="仿宋" w:eastAsia="仿宋" w:hAnsi="仿宋" w:hint="default"/>
        </w:rPr>
        <w:t>建立起良好的师生关系。</w:t>
      </w:r>
    </w:p>
    <w:p>
      <w:pPr>
        <w:numPr>
          <w:ilvl w:val="0"/>
          <w:numId w:val="0"/>
        </w:numPr>
        <w:jc w:val="left"/>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3.创新能力</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 xml:space="preserve">    积极应用互联网新技术、手段服务于教学，提高课堂教学效率，提升教学效果。</w:t>
      </w:r>
    </w:p>
    <w:p>
      <w:pPr>
        <w:numPr>
          <w:ilvl w:val="0"/>
          <w:numId w:val="0"/>
        </w:numPr>
        <w:jc w:val="both"/>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p>
    <w:p>
      <w:pPr>
        <w:numPr>
          <w:ilvl w:val="0"/>
          <w:numId w:val="0"/>
        </w:numPr>
        <w:jc w:val="both"/>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（三）高级</w:t>
      </w:r>
    </w:p>
    <w:p>
      <w:pPr>
        <w:numPr>
          <w:ilvl w:val="0"/>
          <w:numId w:val="0"/>
        </w:numPr>
        <w:jc w:val="left"/>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1.职业观与教育理念</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（1）具备崇高的职业理想和坚定地辅导教育职业信念；长期工作在辅导教育第一线，</w:t>
      </w:r>
      <w:r>
        <w:rPr>
          <w:spacing w:val="0"/>
          <w:i w:val="0"/>
          <w:b w:val="0"/>
          <w:color w:val="424242"/>
          <w:position w:val="0"/>
          <w:sz w:val="24"/>
          <w:szCs w:val="24"/>
          <w:rFonts w:ascii="仿宋" w:eastAsia="仿宋" w:hAnsi="仿宋" w:hint="default"/>
        </w:rPr>
        <w:t>热爱辅导教育事业，为青少年的健康成长发挥了引路人作用，为年轻教师的成长发挥</w:t>
      </w:r>
      <w:r>
        <w:rPr>
          <w:spacing w:val="0"/>
          <w:i w:val="0"/>
          <w:b w:val="0"/>
          <w:color w:val="424242"/>
          <w:position w:val="0"/>
          <w:sz w:val="24"/>
          <w:szCs w:val="24"/>
          <w:rFonts w:ascii="仿宋" w:eastAsia="仿宋" w:hAnsi="仿宋" w:hint="default"/>
        </w:rPr>
        <w:t>了灯塔作用。</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（2）对教育的本质有深刻理解，擅长利用辅导教育自主灵活的优势特点，结合实际工</w:t>
      </w:r>
      <w:r>
        <w:rPr>
          <w:spacing w:val="0"/>
          <w:i w:val="0"/>
          <w:b w:val="0"/>
          <w:color w:val="424242"/>
          <w:position w:val="0"/>
          <w:sz w:val="24"/>
          <w:szCs w:val="24"/>
          <w:rFonts w:ascii="仿宋" w:eastAsia="仿宋" w:hAnsi="仿宋" w:hint="default"/>
        </w:rPr>
        <w:t>作形成了自己的教育理念，并获得学生、家长、同行教师广泛和深度的认可。</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（3）言传身教，在工作中长期坚持以身作则、以实际行动践行教育理念，以对学生的</w:t>
      </w:r>
      <w:r>
        <w:rPr>
          <w:spacing w:val="0"/>
          <w:i w:val="0"/>
          <w:b w:val="0"/>
          <w:color w:val="424242"/>
          <w:position w:val="0"/>
          <w:sz w:val="24"/>
          <w:szCs w:val="24"/>
          <w:rFonts w:ascii="仿宋" w:eastAsia="仿宋" w:hAnsi="仿宋" w:hint="default"/>
        </w:rPr>
        <w:t>责任心、对教学的敬业心、对专业的上进心打动学生、家长和同行教师，成为广受尊</w:t>
      </w:r>
      <w:r>
        <w:rPr>
          <w:spacing w:val="0"/>
          <w:i w:val="0"/>
          <w:b w:val="0"/>
          <w:color w:val="424242"/>
          <w:position w:val="0"/>
          <w:sz w:val="24"/>
          <w:szCs w:val="24"/>
          <w:rFonts w:ascii="仿宋" w:eastAsia="仿宋" w:hAnsi="仿宋" w:hint="default"/>
        </w:rPr>
        <w:t>敬的辅导机构教师。</w:t>
      </w:r>
    </w:p>
    <w:p>
      <w:pPr>
        <w:numPr>
          <w:ilvl w:val="0"/>
          <w:numId w:val="0"/>
        </w:numPr>
        <w:jc w:val="left"/>
        <w:spacing w:lineRule="auto" w:line="240" w:before="0" w:after="0"/>
        <w:ind w:right="0" w:firstLine="0"/>
        <w:rPr>
          <w:spacing w:val="0"/>
          <w:i w:val="0"/>
          <w:b w:val="1"/>
          <w:color w:val="424242"/>
          <w:position w:val="0"/>
          <w:sz w:val="24"/>
          <w:szCs w:val="24"/>
          <w:rFonts w:ascii="仿宋" w:eastAsia="仿宋" w:hAnsi="仿宋" w:hint="default"/>
        </w:rPr>
        <w:wordWrap w:val="off"/>
        <w:autoSpaceDE w:val="1"/>
        <w:autoSpaceDN w:val="1"/>
      </w:pPr>
      <w:r>
        <w:rPr>
          <w:spacing w:val="0"/>
          <w:i w:val="0"/>
          <w:b w:val="1"/>
          <w:color w:val="424242"/>
          <w:position w:val="0"/>
          <w:sz w:val="24"/>
          <w:szCs w:val="24"/>
          <w:rFonts w:ascii="仿宋" w:eastAsia="仿宋" w:hAnsi="仿宋" w:hint="default"/>
        </w:rPr>
        <w:t>2.学科专业水平与贡献</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（1）多年从事课程内容研发，制定辅导教育领域内课程标准等工作，编写的教材广受</w:t>
      </w:r>
      <w:r>
        <w:rPr>
          <w:spacing w:val="0"/>
          <w:i w:val="0"/>
          <w:b w:val="0"/>
          <w:color w:val="424242"/>
          <w:position w:val="0"/>
          <w:sz w:val="24"/>
          <w:szCs w:val="24"/>
          <w:rFonts w:ascii="仿宋" w:eastAsia="仿宋" w:hAnsi="仿宋" w:hint="default"/>
        </w:rPr>
        <w:t>教师团队认可，获得良好教学效果。</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（2）通过常年的教学总结和教法研究，结合普遍的认知理论形成独到的教学风格，教</w:t>
      </w:r>
      <w:r>
        <w:rPr>
          <w:spacing w:val="0"/>
          <w:i w:val="0"/>
          <w:b w:val="0"/>
          <w:color w:val="424242"/>
          <w:position w:val="0"/>
          <w:sz w:val="24"/>
          <w:szCs w:val="24"/>
          <w:rFonts w:ascii="仿宋" w:eastAsia="仿宋" w:hAnsi="仿宋" w:hint="default"/>
        </w:rPr>
        <w:t>学业绩卓著，形成一套行之有效的教法体系。</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（3）长期通过教学实践从事教学课题研究，经常有研究成果通过印刷品、报告会、网络</w:t>
      </w:r>
      <w:r>
        <w:rPr>
          <w:spacing w:val="0"/>
          <w:i w:val="0"/>
          <w:b w:val="0"/>
          <w:color w:val="424242"/>
          <w:position w:val="0"/>
          <w:sz w:val="24"/>
          <w:szCs w:val="24"/>
          <w:rFonts w:ascii="仿宋" w:eastAsia="仿宋" w:hAnsi="仿宋" w:hint="default"/>
        </w:rPr>
        <w:t>、教研会等形式分享给同行，广受同行认可。</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（4）利用互联网新技术，研发新的学习产品体系，推广成功并广受认可。</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r>
        <w:rPr>
          <w:spacing w:val="0"/>
          <w:i w:val="0"/>
          <w:b w:val="0"/>
          <w:color w:val="424242"/>
          <w:position w:val="0"/>
          <w:sz w:val="24"/>
          <w:szCs w:val="24"/>
          <w:rFonts w:ascii="仿宋" w:eastAsia="仿宋" w:hAnsi="仿宋" w:hint="default"/>
        </w:rPr>
        <w:t>（5）对比研究不同的学习与教学模式，分析相应的教学方法与教学效果，结合学习认</w:t>
      </w:r>
      <w:r>
        <w:rPr>
          <w:spacing w:val="0"/>
          <w:i w:val="0"/>
          <w:b w:val="0"/>
          <w:color w:val="424242"/>
          <w:position w:val="0"/>
          <w:sz w:val="24"/>
          <w:szCs w:val="24"/>
          <w:rFonts w:ascii="仿宋" w:eastAsia="仿宋" w:hAnsi="仿宋" w:hint="default"/>
        </w:rPr>
        <w:t>知理论，形成上升到理论高度的体系化的研究成果。</w:t>
      </w:r>
    </w:p>
    <w:p>
      <w:pPr>
        <w:numPr>
          <w:ilvl w:val="0"/>
          <w:numId w:val="0"/>
        </w:numPr>
        <w:jc w:val="left"/>
        <w:spacing w:lineRule="auto" w:line="240" w:before="0" w:after="0"/>
        <w:ind w:right="0" w:firstLine="0"/>
        <w:rPr>
          <w:spacing w:val="0"/>
          <w:i w:val="0"/>
          <w:b w:val="0"/>
          <w:color w:val="424242"/>
          <w:position w:val="0"/>
          <w:sz w:val="24"/>
          <w:szCs w:val="24"/>
          <w:rFonts w:ascii="仿宋" w:eastAsia="仿宋" w:hAnsi="仿宋" w:hint="default"/>
        </w:rPr>
        <w:wordWrap w:val="off"/>
        <w:autoSpaceDE w:val="1"/>
        <w:autoSpaceDN w:val="1"/>
      </w:pPr>
    </w:p>
    <w:p>
      <w:pPr>
        <w:numPr>
          <w:ilvl w:val="0"/>
          <w:numId w:val="0"/>
        </w:numPr>
        <w:jc w:val="center"/>
        <w:spacing w:lineRule="auto" w:line="240" w:before="0" w:after="0"/>
        <w:ind w:right="0" w:firstLine="0"/>
        <w:rPr>
          <w:b w:val="0"/>
          <w:color w:val="auto"/>
          <w:position w:val="0"/>
          <w:sz w:val="24"/>
          <w:szCs w:val="24"/>
          <w:rFonts w:ascii="仿宋" w:eastAsia="仿宋" w:hAnsi="仿宋" w:hint="default"/>
        </w:rPr>
        <w:wordWrap w:val="off"/>
        <w:autoSpaceDE w:val="1"/>
        <w:autoSpaceDN w:val="1"/>
      </w:pP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Microsoft YaHei">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楷体">
    <w:panose1 w:val="020F0502020204030204"/>
    <w:charset w:val="0"/>
    <w:family w:val="mordern"/>
    <w:pitch w:val="variable"/>
    <w:sig w:usb0="A00002EF" w:usb1="4000207B" w:usb2="00000000" w:usb3="00000000" w:csb0="FFFFFFFF" w:csb1="00000000"/>
  </w:font>
  <w:font w:name="仿宋">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val="0">
    <w:balanceSingleByteDoubleByteWidth/>
    <w:doNotExpandShiftReturn/>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tylePaneFormatFilter w:val="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jc w:val="both"/>
        <w:widowControl/>
        <w:wordWrap/>
      </w:pPr>
    </w:pPrDefault>
    <w:rPrDefault>
      <w:rPr>
        <w:shd w:val="clear"/>
        <w:sz w:val="21"/>
        <w:szCs w:val="21"/>
        <w:w w:val="100"/>
      </w:rPr>
    </w:rPrDefault>
  </w:docDefaults>
  <w:style w:default="1" w:styleId="PO1" w:type="paragraph">
    <w:name w:val="Normal"/>
    <w:link w:val="PO-1"/>
    <w:qFormat/>
    <w:uiPriority w:val="1"/>
    <w:pPr>
      <w:autoSpaceDE w:val="1"/>
      <w:autoSpaceDN w:val="1"/>
      <w:jc w:val="both"/>
      <w:widowControl/>
      <w:wordWrap/>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4</Pages>
  <Paragraphs>0</Paragraphs>
  <Words>289</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123</dc:creator>
  <cp:lastModifiedBy/>
</cp:coreProperties>
</file>