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700" w:before="0" w:after="160"/>
        <w:ind w:right="0" w:firstLine="0"/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autoSpaceDE w:val="0"/>
        <w:autoSpaceDN w:val="0"/>
      </w:pPr>
      <w:r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 xml:space="preserve">                 项目指南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方正楷体简体" w:eastAsia="方正楷体简体" w:hAnsi="方正楷体简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方正楷体简体" w:eastAsia="方正楷体简体" w:hAnsi="方正楷体简体" w:hint="default"/>
        </w:rPr>
        <w:t>（本指南仅供申报课题和确定研究方向时参考）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一、青少年群体研究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1、“大众创业、万众创新”背景下青年就业创业研究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2、青年社会组织的成长与培育研究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3、传统家训文化的传承创新与青少年教育研究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4、青少年偶像崇拜与榜样教育研究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5、青年人才培养工程研究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二、青少年工作研究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方正仿宋简体" w:hAnsi="方正仿宋简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方正仿宋简体" w:hAnsi="方正仿宋简体" w:hint="default"/>
        </w:rPr>
        <w:t>6、青年现实需求研究（包括住房、婚恋、职业发展压力、家庭生活负担等现实需求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7、青少年文化艺术节运营模式和社会价值研究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方正仿宋简体" w:hAnsi="方正仿宋简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方正仿宋简体" w:hAnsi="方正仿宋简体" w:hint="default"/>
        </w:rPr>
        <w:t>8、青年返乡创业状况研究（含村级组织青年后备人才状况研究）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9、青少年综合服务平台建设的理论与实践研究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10、学校艺术教育指导工作运营模式研究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br w:type="textWrapping" w:clear="all"/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三、青少年教育引导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11、新形势下党的思想主张在青少年中的有效传播路径研究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12、青少年核心价值观现状及培育规律研究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13、中国传统文化与青少年素质教育研究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14、多元文化对青少年人生观价值观影响程度的研究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15、当代青年少年道德观发展变化的现状、特点与趋向研究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16、新形势下加强青少年思想引导的路径和载体研究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17、大学生诚信体系建设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四、青少年发展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18、青少年社会责任感教育研究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19、新形势下青少年成长发展特征及趋势研究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20、高校青年教师发展（成长）路径研究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五、青少年事务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21、加强青少年社会工作专业人才队伍建设的实践与探索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22、激发青年社会组织活力的体制机制研究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23、青少年法治教育现状及法治思维养成研究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24、青少年权益保护研究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25、转型时期青少年公益事业发展研究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26、青少年法制教育与有不良行为青少年帮教问题研究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六、组织建设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27、全面深化体制机制改革背景下共青团职能作用与服务路径研究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28、共青团与各类社会团体关系研究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29、少先队辅导员专业化、职业化发展路径与机制研究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30、团干部队伍发展现状及健康成长对策研究</w:t>
      </w:r>
    </w:p>
    <w:sectPr>
      <w:headerReference w:type="default" r:id="rId5"/>
      <w:footerReference w:type="default" r:id="rId6"/>
      <w:pgSz w:w="11906" w:h="16838"/>
      <w:pgMar w:top="2098" w:left="1531" w:bottom="1985" w:right="1531" w:header="851" w:footer="1701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楷体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仿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none" w:hSpace="0" w:vSpace="0" w:hAnchor="margin" w:vAnchor="text" w:y="1" w:x="7434"/>
      <w:numPr>
        <w:ilvl w:val="0"/>
        <w:numId w:val="0"/>
      </w:numPr>
      <w:jc w:val="left"/>
      <w:spacing w:lineRule="auto" w:line="240" w:before="0" w:after="160"/>
      <w:ind w:left="210" w:right="210" w:firstLine="0"/>
      <w:tabs>
        <w:tab w:val="center" w:pos="4153"/>
        <w:tab w:val="right" w:pos="8306"/>
      </w:tabs>
      <w:rPr>
        <w:rStyle w:val="PO155"/>
        <w:color w:val="auto"/>
        <w:position w:val="0"/>
        <w:sz w:val="28"/>
        <w:szCs w:val="28"/>
        <w:rFonts w:ascii="宋体" w:eastAsia="宋体" w:hAnsi="宋体" w:hint="default"/>
      </w:rPr>
      <w:snapToGrid w:val="off"/>
      <w:autoSpaceDE w:val="1"/>
      <w:autoSpaceDN w:val="1"/>
    </w:pPr>
    <w:r>
      <w:rPr>
        <w:rStyle w:val="PO155"/>
        <w:color w:val="auto"/>
        <w:position w:val="0"/>
        <w:sz w:val="28"/>
        <w:szCs w:val="28"/>
        <w:rFonts w:ascii="宋体" w:eastAsia="宋体" w:hAnsi="宋体" w:hint="default"/>
      </w:rPr>
      <w:t xml:space="preserve">— </w:t>
    </w:r>
    <w:r>
      <w:rPr>
        <w:rStyle w:val="PO155"/>
        <w:color w:val="auto"/>
        <w:position w:val="0"/>
        <w:sz w:val="28"/>
        <w:szCs w:val="28"/>
        <w:rFonts w:ascii="宋体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5"/>
        <w:color w:val="auto"/>
        <w:position w:val="0"/>
        <w:sz w:val="28"/>
        <w:szCs w:val="28"/>
        <w:rFonts w:ascii="宋体" w:eastAsia="宋体" w:hAnsi="宋体" w:hint="default"/>
      </w:rPr>
      <w:t>1</w:t>
    </w:r>
    <w:r>
      <w:rPr>
        <w:rStyle w:val="PO155"/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rStyle w:val="PO155"/>
        <w:color w:val="auto"/>
        <w:position w:val="0"/>
        <w:sz w:val="28"/>
        <w:szCs w:val="28"/>
        <w:rFonts w:ascii="宋体" w:eastAsia="宋体" w:hAnsi="宋体" w:hint="default"/>
      </w:rPr>
      <w:t xml:space="preserve"> —</w:t>
    </w:r>
  </w:p>
  <w:p>
    <w:pPr>
      <w:numPr>
        <w:ilvl w:val="0"/>
        <w:numId w:val="0"/>
      </w:numPr>
      <w:jc w:val="both"/>
      <w:spacing w:lineRule="auto" w:line="240" w:before="0" w:after="160"/>
      <w:ind w:right="0" w:firstLine="0"/>
      <w:rPr>
        <w:color w:val="auto"/>
        <w:position w:val="0"/>
        <w:sz w:val="21"/>
        <w:szCs w:val="21"/>
        <w:rFonts w:ascii="Calibri" w:eastAsia="Calibri" w:hAnsi="Calibri" w:hint="default"/>
      </w:rPr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spacing w:lineRule="auto" w:line="240" w:before="0" w:after="16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Calibri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qFormat/>
    <w:uiPriority w:val="3"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Balloon Text"/>
    <w:basedOn w:val="PO1"/>
    <w:link w:val="PO159"/>
    <w:qFormat/>
    <w:uiPriority w:val="151"/>
    <w:unhideWhenUsed/>
    <w:rPr>
      <w:shd w:val="clear"/>
      <w:sz w:val="16"/>
      <w:szCs w:val="16"/>
      <w:w w:val="100"/>
    </w:rPr>
  </w:style>
  <w:style w:styleId="PO152" w:type="paragraph">
    <w:name w:val="footer"/>
    <w:basedOn w:val="PO1"/>
    <w:link w:val="PO157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link w:val="PO158"/>
    <w:qFormat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Normal (Web)"/>
    <w:basedOn w:val="PO1"/>
    <w:qFormat/>
    <w:uiPriority w:val="154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5" w:type="character">
    <w:name w:val="page number"/>
    <w:basedOn w:val="PO2"/>
    <w:qFormat/>
    <w:uiPriority w:val="155"/>
  </w:style>
  <w:style w:styleId="PO156" w:type="character">
    <w:name w:val="Hyperlink"/>
    <w:basedOn w:val="PO2"/>
    <w:qFormat/>
    <w:uiPriority w:val="156"/>
    <w:unhideWhenUsed/>
    <w:rPr>
      <w:color w:val="333333"/>
      <w:shd w:val="clear"/>
      <w:sz w:val="18"/>
      <w:szCs w:val="18"/>
      <w:u w:val="none"/>
      <w:w w:val="100"/>
    </w:rPr>
  </w:style>
  <w:style w:customStyle="1" w:styleId="PO157" w:type="character">
    <w:name w:val="页脚 Char"/>
    <w:basedOn w:val="PO2"/>
    <w:link w:val="PO152"/>
    <w:uiPriority w:val="157"/>
    <w:rPr>
      <w:rFonts w:ascii="Calibri" w:eastAsia="Calibri" w:hAnsi="Calibri"/>
      <w:shd w:val="clear"/>
      <w:sz w:val="18"/>
      <w:szCs w:val="18"/>
      <w:w w:val="100"/>
    </w:rPr>
  </w:style>
  <w:style w:customStyle="1" w:styleId="PO158" w:type="character">
    <w:name w:val="页眉 Char"/>
    <w:basedOn w:val="PO2"/>
    <w:link w:val="PO153"/>
    <w:qFormat/>
    <w:uiPriority w:val="158"/>
    <w:rPr>
      <w:rFonts w:ascii="Calibri" w:eastAsia="Calibri" w:hAnsi="Calibri"/>
      <w:shd w:val="clear"/>
      <w:sz w:val="18"/>
      <w:szCs w:val="18"/>
      <w:w w:val="100"/>
    </w:rPr>
  </w:style>
  <w:style w:customStyle="1" w:styleId="PO159" w:type="character">
    <w:name w:val="批注框文本 Char"/>
    <w:basedOn w:val="PO2"/>
    <w:link w:val="PO151"/>
    <w:qFormat/>
    <w:uiPriority w:val="159"/>
    <w:semiHidden/>
    <w:rPr>
      <w:rFonts w:ascii="Calibri" w:eastAsia="Calibri" w:hAnsi="Calibri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794</Characters>
  <CharactersWithSpaces>0</CharactersWithSpaces>
  <Company>CHINA</Company>
  <DocSecurity>0</DocSecurity>
  <HyperlinksChanged>false</HyperlinksChanged>
  <Lines>5</Lines>
  <LinksUpToDate>false</LinksUpToDate>
  <Pages>2</Pages>
  <Paragraphs>1</Paragraphs>
  <Words>118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2018-11-21T03:03:11Z</dcterms:modified>
</cp:coreProperties>
</file>